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3"/>
        </w:rPr>
      </w:pPr>
    </w:p>
    <w:p>
      <w:pPr>
        <w:spacing w:before="96"/>
        <w:ind w:left="7406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-2"/>
          <w:sz w:val="13"/>
        </w:rPr>
        <w:t> </w:t>
      </w:r>
      <w:r>
        <w:rPr>
          <w:sz w:val="13"/>
        </w:rPr>
        <w:t>1</w:t>
      </w:r>
    </w:p>
    <w:p>
      <w:pPr>
        <w:tabs>
          <w:tab w:pos="8471" w:val="left" w:leader="none"/>
          <w:tab w:pos="8537" w:val="left" w:leader="none"/>
          <w:tab w:pos="8979" w:val="left" w:leader="none"/>
          <w:tab w:pos="9209" w:val="left" w:leader="none"/>
        </w:tabs>
        <w:spacing w:line="271" w:lineRule="auto" w:before="23"/>
        <w:ind w:left="7410" w:right="115" w:firstLine="0"/>
        <w:jc w:val="left"/>
        <w:rPr>
          <w:rFonts w:ascii="Times New Roman" w:hAnsi="Times New Roman"/>
          <w:sz w:val="14"/>
        </w:rPr>
      </w:pPr>
      <w:r>
        <w:rPr>
          <w:w w:val="105"/>
          <w:sz w:val="14"/>
        </w:rPr>
        <w:t>до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рішення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сесії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Мелітопольської міської ради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Запорізької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області</w:t>
      </w:r>
      <w:r>
        <w:rPr>
          <w:rFonts w:ascii="Times New Roman" w:hAnsi="Times New Roman"/>
          <w:spacing w:val="-1"/>
          <w:w w:val="105"/>
          <w:sz w:val="14"/>
          <w:u w:val="single"/>
        </w:rPr>
        <w:tab/>
      </w:r>
      <w:r>
        <w:rPr>
          <w:spacing w:val="-2"/>
          <w:w w:val="105"/>
          <w:sz w:val="14"/>
        </w:rPr>
        <w:t>скликання</w:t>
      </w:r>
      <w:r>
        <w:rPr>
          <w:spacing w:val="-38"/>
          <w:w w:val="105"/>
          <w:sz w:val="14"/>
        </w:rPr>
        <w:t> </w:t>
      </w:r>
      <w:r>
        <w:rPr>
          <w:w w:val="105"/>
          <w:sz w:val="14"/>
        </w:rPr>
        <w:t>від</w:t>
      </w:r>
      <w:r>
        <w:rPr>
          <w:rFonts w:ascii="Times New Roman" w:hAnsi="Times New Roman"/>
          <w:w w:val="105"/>
          <w:sz w:val="14"/>
          <w:u w:val="single"/>
        </w:rPr>
        <w:tab/>
        <w:tab/>
      </w:r>
      <w:r>
        <w:rPr>
          <w:w w:val="105"/>
          <w:sz w:val="14"/>
        </w:rPr>
        <w:t>№</w:t>
      </w:r>
      <w:r>
        <w:rPr>
          <w:rFonts w:ascii="Times New Roman" w:hAnsi="Times New Roman"/>
          <w:w w:val="105"/>
          <w:sz w:val="14"/>
          <w:u w:val="single"/>
        </w:rPr>
        <w:t> </w:t>
      </w:r>
      <w:r>
        <w:rPr>
          <w:rFonts w:ascii="Times New Roman" w:hAnsi="Times New Roman"/>
          <w:sz w:val="14"/>
          <w:u w:val="single"/>
        </w:rPr>
        <w:tab/>
        <w:tab/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5"/>
          <w:type w:val="continuous"/>
          <w:pgSz w:w="12240" w:h="15840"/>
          <w:pgMar w:header="705" w:footer="0" w:top="1120" w:bottom="616" w:left="800" w:right="1660"/>
          <w:pgNumType w:start="1"/>
        </w:sectPr>
      </w:pPr>
    </w:p>
    <w:p>
      <w:pPr>
        <w:pStyle w:val="Title"/>
      </w:pPr>
      <w:r>
        <w:rPr/>
        <w:t>Доходи</w:t>
      </w:r>
      <w:r>
        <w:rPr>
          <w:spacing w:val="4"/>
        </w:rPr>
        <w:t> </w:t>
      </w:r>
      <w:r>
        <w:rPr/>
        <w:t>місцевого</w:t>
      </w:r>
      <w:r>
        <w:rPr>
          <w:spacing w:val="6"/>
        </w:rPr>
        <w:t> </w:t>
      </w:r>
      <w:r>
        <w:rPr/>
        <w:t>бюджету</w:t>
      </w:r>
      <w:r>
        <w:rPr>
          <w:spacing w:val="57"/>
        </w:rPr>
        <w:t> </w:t>
      </w:r>
      <w:r>
        <w:rPr/>
        <w:t>на</w:t>
      </w:r>
      <w:r>
        <w:rPr>
          <w:spacing w:val="10"/>
        </w:rPr>
        <w:t> </w:t>
      </w:r>
      <w:r>
        <w:rPr/>
        <w:t>2020</w:t>
      </w:r>
      <w:r>
        <w:rPr>
          <w:spacing w:val="4"/>
        </w:rPr>
        <w:t> </w:t>
      </w:r>
      <w:r>
        <w:rPr/>
        <w:t>рік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1"/>
        <w:rPr>
          <w:b/>
          <w:sz w:val="17"/>
        </w:rPr>
      </w:pPr>
    </w:p>
    <w:p>
      <w:pPr>
        <w:spacing w:before="0"/>
        <w:ind w:left="0" w:right="254" w:firstLine="0"/>
        <w:jc w:val="right"/>
        <w:rPr>
          <w:sz w:val="14"/>
        </w:rPr>
      </w:pPr>
      <w:r>
        <w:rPr>
          <w:w w:val="105"/>
          <w:sz w:val="14"/>
        </w:rPr>
        <w:t>(грн.)</w:t>
      </w:r>
    </w:p>
    <w:p>
      <w:pPr>
        <w:spacing w:after="0"/>
        <w:jc w:val="right"/>
        <w:rPr>
          <w:sz w:val="14"/>
        </w:rPr>
        <w:sectPr>
          <w:type w:val="continuous"/>
          <w:pgSz w:w="12240" w:h="15840"/>
          <w:pgMar w:header="705" w:footer="0" w:top="1120" w:bottom="280" w:left="800" w:right="1660"/>
          <w:cols w:num="2" w:equalWidth="0">
            <w:col w:w="6540" w:space="40"/>
            <w:col w:w="3200"/>
          </w:cols>
        </w:sect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6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ind w:left="2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135" w:lineRule="exact" w:before="112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5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34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бюджету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6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ind w:left="4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359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415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522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41" w:right="9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8" w:lineRule="auto" w:before="89"/>
              <w:ind w:left="223" w:right="8" w:hanging="17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 т. ч. бюджет</w:t>
            </w:r>
            <w:r>
              <w:rPr>
                <w:b/>
                <w:spacing w:val="-3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розвитку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13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Податкові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6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675.060.000,00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64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674.860.000,00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64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7" w:lineRule="exact" w:before="64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 w:righ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Податки на доходи, податки на прибуток, податки на збільшення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425.550.000,00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425.550.000,00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збір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 фізичних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424.000.000,00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424.000.000,00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доходи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осіб,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сплачується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агентами,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вигляді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375.000.000,00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1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 на доходи фізичних осіб з грошового забезпечення, грошових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винагород та </w:t>
            </w:r>
            <w:r>
              <w:rPr>
                <w:w w:val="105"/>
                <w:sz w:val="11"/>
              </w:rPr>
              <w:t>інших виплат, одержаних військовослужбовцями та особами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рядового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начальницького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складу,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 w:right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 доходи фізичних осіб, що сплачується </w:t>
            </w:r>
            <w:r>
              <w:rPr>
                <w:w w:val="105"/>
                <w:sz w:val="11"/>
              </w:rPr>
              <w:t>податковими агентами,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 платника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ніж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доходи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осіб,</w:t>
            </w:r>
            <w:r>
              <w:rPr>
                <w:w w:val="105"/>
                <w:sz w:val="11"/>
              </w:rPr>
              <w:t> що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результатами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річного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декларування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підприємств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11020200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0"/>
              <w:ind w:left="32" w:right="34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 прибуток </w:t>
            </w:r>
            <w:r>
              <w:rPr>
                <w:w w:val="105"/>
                <w:sz w:val="11"/>
              </w:rPr>
              <w:t>підприємств і фінансових установ комунальної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Рентна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використання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природніх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ресурсів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7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6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Рентна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користування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надрами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0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Рентна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надрами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видобування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корисних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копалин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значення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Внутрішні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послуги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 з вироблених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 Україні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товарів</w:t>
            </w:r>
          </w:p>
          <w:p>
            <w:pPr>
              <w:pStyle w:val="TableParagraph"/>
              <w:spacing w:line="126" w:lineRule="exact" w:before="22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(продукції)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14021900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Пальне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3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Акцизний податок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ввезених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на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митну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територію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України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підакцизних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товарів</w:t>
            </w:r>
          </w:p>
          <w:p>
            <w:pPr>
              <w:pStyle w:val="TableParagraph"/>
              <w:spacing w:line="240" w:lineRule="auto" w:before="19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(продукції)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14031900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Пальне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14040000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9"/>
              <w:ind w:left="32" w:right="6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 з реалізації суб'єктами господарювання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роздрібної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торгівлі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Місцеві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189.280.000,00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189.280.000,00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74.140.000,00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74.140.000,00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4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49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3.900.000,00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3.900.000,00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58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 w:right="1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</w:t>
            </w:r>
            <w:r>
              <w:rPr>
                <w:w w:val="105"/>
                <w:sz w:val="11"/>
              </w:rPr>
              <w:t>на нерухоме майно, відмінне від земельної ділянки, сплачений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юридичними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Земельний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17.100.000,00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18010600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18010700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Земельний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12.100.000,00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18011000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Транспортний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270.000,00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18011100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Транспортний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Туристичний збір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Туристичний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98.000,00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18030200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Туристичний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збір,сплачений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18050000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Єдиний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18050300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Єдиний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18.400.000,00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18.400.000,00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18050400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Єдиний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96.600.000,00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5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96.600.000,00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збори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Екологічний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spacing w:line="117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викидів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атмосферне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повітря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джерелами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spacing w:line="117" w:lineRule="exact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176.000,00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spacing w:line="117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spacing w:line="117" w:lineRule="exact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176.000,00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spacing w:line="117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скидів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безпосередньо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водні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об"єкти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137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32" w:right="7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від розміщення відходів </w:t>
            </w:r>
            <w:r>
              <w:rPr>
                <w:w w:val="105"/>
                <w:sz w:val="11"/>
              </w:rPr>
              <w:t>у спеціально відведених для цього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місцях чи на об"єктах, крім розміщення окремих видів відходів як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вторинної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сировини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Неподаткові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49.238.368,00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18.125.000,00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31.113.368,00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4.800.000,00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 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підприємницької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705" w:footer="0" w:top="1120" w:bottom="280" w:left="800" w:right="1660"/>
        </w:sect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8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9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63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Частина чистого </w:t>
            </w:r>
            <w:r>
              <w:rPr>
                <w:w w:val="105"/>
                <w:sz w:val="11"/>
              </w:rPr>
              <w:t>прибутку (доходу) комунальних унітарних підприємств та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об"єднань, 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вилучається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9"/>
              </w:rPr>
            </w:pPr>
          </w:p>
          <w:p>
            <w:pPr>
              <w:pStyle w:val="TableParagraph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9"/>
              </w:rPr>
            </w:pPr>
          </w:p>
          <w:p>
            <w:pPr>
              <w:pStyle w:val="TableParagraph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9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9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9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69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69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69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21081100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</w:p>
        </w:tc>
        <w:tc>
          <w:tcPr>
            <w:tcW w:w="1335" w:type="dxa"/>
          </w:tcPr>
          <w:p>
            <w:pPr>
              <w:pStyle w:val="TableParagraph"/>
              <w:spacing w:before="64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64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6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21081500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сфері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виробництва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обігу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алкогольних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напоїв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тютюнових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виробів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exact"/>
              <w:ind w:left="32" w:right="3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Адміністративні збори та платежі, доходи від некомерційної та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9.715.000,00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</w:p>
          <w:p>
            <w:pPr>
              <w:pStyle w:val="TableParagraph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9.715.000,00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</w:p>
          <w:p>
            <w:pPr>
              <w:pStyle w:val="TableParagraph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</w:p>
          <w:p>
            <w:pPr>
              <w:pStyle w:val="TableParagraph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надання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аміністративних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послуг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8.605.000,00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8.605.000,00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8"/>
              <w:rPr>
                <w:sz w:val="13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 за ліцензії на певні види господарської діяльності та сертифікати,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видаються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міністрів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виконавчими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 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55.000,00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підприємців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22012500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надання інших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аміністративних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</w:p>
        </w:tc>
        <w:tc>
          <w:tcPr>
            <w:tcW w:w="1335" w:type="dxa"/>
          </w:tcPr>
          <w:p>
            <w:pPr>
              <w:pStyle w:val="TableParagraph"/>
              <w:spacing w:before="50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7.800.000,00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50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7.800.000,00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50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22012600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 за</w:t>
            </w:r>
            <w:r>
              <w:rPr>
                <w:spacing w:val="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майно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обтяжень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0"/>
              <w:ind w:left="32" w:righ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 від орендної плати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користування цілісним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комплексом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майном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22080400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 w:right="26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</w:t>
            </w:r>
            <w:r>
              <w:rPr>
                <w:w w:val="105"/>
                <w:sz w:val="11"/>
              </w:rPr>
              <w:t>від орендної плати за користування цілісним майновим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іншим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майном,що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1.050.000,00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22090000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Державне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мито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22090100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11"/>
              <w:ind w:left="32" w:right="316"/>
              <w:rPr>
                <w:sz w:val="11"/>
              </w:rPr>
            </w:pPr>
            <w:r>
              <w:rPr>
                <w:w w:val="105"/>
                <w:sz w:val="11"/>
              </w:rPr>
              <w:t>Державне мито, що сплачується за місцем розгляду та оформлення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спадщину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дарування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22090400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пов`язане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видачею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закордонних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громадян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Укараїни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</w:p>
          <w:p>
            <w:pPr>
              <w:pStyle w:val="TableParagraph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</w:p>
          <w:p>
            <w:pPr>
              <w:pStyle w:val="TableParagraph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5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 неподаткові 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50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12.375.000,00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50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50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4.815.000,00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4.800.000,00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24060000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7.575.000,00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left="137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24060300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Інші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left="140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7.560.000,00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26" w:lineRule="exact" w:before="86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24062100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Грошові стягнення за шкоду, заподіяну порушенням законодавства про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охорону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навколишнього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середовища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left="137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24170000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0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пайової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розвитку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інфраструктури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населеного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4.800.000,00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4.800.000,00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left="131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4.800.000,00</w:t>
            </w:r>
          </w:p>
        </w:tc>
      </w:tr>
      <w:tr>
        <w:trPr>
          <w:trHeight w:val="18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3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36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Власні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бюджетних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установ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4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5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5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 законодавством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26.298.368,00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 діяльністю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24.503.236,00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24.503.236,00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 w:right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оренду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майна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здійснюється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"Про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майна"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1.788.132,00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1.788.132,00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49"/>
              <w:ind w:left="32" w:right="7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бюджетних установ від реалізації </w:t>
            </w:r>
            <w:r>
              <w:rPr>
                <w:w w:val="105"/>
                <w:sz w:val="11"/>
              </w:rPr>
              <w:t>в установленому порядку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(крім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майна)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6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6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операцій з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капіталом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7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6.615.000,00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74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4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6.600.000,00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4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6.600.000,00</w:t>
            </w:r>
          </w:p>
        </w:tc>
      </w:tr>
      <w:tr>
        <w:trPr>
          <w:trHeight w:val="26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основного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капіталу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4.315.000,00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4.300.000,00</w:t>
            </w:r>
          </w:p>
        </w:tc>
      </w:tr>
      <w:tr>
        <w:trPr>
          <w:trHeight w:val="704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spacing w:line="283" w:lineRule="auto"/>
              <w:ind w:left="32" w:right="18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 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реалізації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скарбів,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одержаного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державою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або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териториальною громадою в порядку спадкування чи дарування,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 майна,знахідок,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також валютних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цінностей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</w:p>
          <w:p>
            <w:pPr>
              <w:pStyle w:val="TableParagraph"/>
              <w:spacing w:line="125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грошових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коштів,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власники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яких невідомі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3"/>
              </w:rPr>
            </w:pPr>
          </w:p>
          <w:p>
            <w:pPr>
              <w:pStyle w:val="TableParagraph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3"/>
              </w:rPr>
            </w:pPr>
          </w:p>
          <w:p>
            <w:pPr>
              <w:pStyle w:val="TableParagraph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3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3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9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31010200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103"/>
              <w:ind w:left="32" w:firstLine="33"/>
              <w:rPr>
                <w:sz w:val="11"/>
              </w:rPr>
            </w:pPr>
            <w:r>
              <w:rPr>
                <w:w w:val="105"/>
                <w:sz w:val="11"/>
              </w:rPr>
              <w:t>Кошти від реалізації безхазяйного майна, знахідок, спадкового майна,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територіальною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громадою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порядку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валютні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цінності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яких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невідомі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 коштів від державного фонду дорогоцінного металу і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31030000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відчуження майна,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належить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Автономній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Республіці</w:t>
            </w:r>
            <w:r>
              <w:rPr>
                <w:b/>
                <w:spacing w:val="-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Крим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перебуває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комунальній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4.300.000,00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33000000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землі і нематеріальних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активів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</w:tr>
      <w:tr>
        <w:trPr>
          <w:trHeight w:val="22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8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83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 продажу землі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93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93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93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3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33010100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35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Кошти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продажу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несільськогосподарського</w:t>
            </w:r>
          </w:p>
          <w:p>
            <w:pPr>
              <w:pStyle w:val="TableParagraph"/>
              <w:spacing w:line="283" w:lineRule="auto" w:before="23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призначення, що перебувають в державній або комунальній власності,та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земельних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ділянок,які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знаходяться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Крим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2.300.000,00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2.300.000,00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left="131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2.300.000,00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Цільові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фонди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left="140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26" w:lineRule="exact" w:before="100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50110000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Цільові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утворені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Верховною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 місцевого самоврядування та місцевими органами виконавчої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9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9"/>
              </w:rPr>
            </w:pPr>
          </w:p>
          <w:p>
            <w:pPr>
              <w:pStyle w:val="TableParagraph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9"/>
              </w:rPr>
            </w:pPr>
          </w:p>
          <w:p>
            <w:pPr>
              <w:pStyle w:val="TableParagraph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1.400.000,00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9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15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(без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урахування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sz w:val="14"/>
              </w:rPr>
              <w:t>міжбюджетних</w:t>
            </w:r>
          </w:p>
          <w:p>
            <w:pPr>
              <w:pStyle w:val="TableParagraph"/>
              <w:spacing w:line="145" w:lineRule="exact" w:before="26"/>
              <w:ind w:left="3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трансфертів)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732.313.368,00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693.000.000,00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39.313.368,00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27" w:right="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11.400.000,00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240" w:lineRule="auto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Офіційні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трансферти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500.321.074,00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317.570.431,00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182.750.643,00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left="131" w:right="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142.750.643,00</w:t>
            </w:r>
          </w:p>
        </w:tc>
      </w:tr>
      <w:tr>
        <w:trPr>
          <w:trHeight w:val="19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55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55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55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5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41020100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Базова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дотація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left="135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41030000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371.011.843,00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1"/>
              <w:ind w:left="140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234.481.200,00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1"/>
              <w:ind w:left="141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136.530.643,00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1"/>
              <w:ind w:left="131" w:right="8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136.530.643,00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705" w:footer="0" w:top="1120" w:bottom="878" w:left="800" w:right="1660"/>
        </w:sect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48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41031400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9"/>
              <w:ind w:left="32" w:right="287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державного бюджету місцевим бюджетам для реалізації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проектів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рамках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Надзвичайної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кредитної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відновлення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6"/>
              <w:ind w:left="256" w:right="2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136.530.643,00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6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136.530.643,00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6"/>
              <w:ind w:left="135" w:right="8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136.530.643,00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Освітня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203.930.600,00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1"/>
              <w:ind w:right="1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203.930.600,00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41034200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Медична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30.550.600,00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1"/>
              <w:ind w:right="1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30.550.600,00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1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1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41040000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line="140" w:lineRule="exact" w:before="1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Дотації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місцевих бюджетів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іншим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місцевим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18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41" w:right="9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31" w:right="8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52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41040200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3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Дотація </w:t>
            </w:r>
            <w:r>
              <w:rPr>
                <w:w w:val="105"/>
                <w:sz w:val="11"/>
              </w:rPr>
              <w:t>з місцевого бюджету на здійснення переданих з державного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утримання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закладів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здоров'я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додаткової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дотації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ind w:right="1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7.329.900,00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41050000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 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 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75.094.831,00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1"/>
              <w:ind w:right="15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28.874.831,00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1"/>
              <w:ind w:left="136" w:right="9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46.220.000,00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1"/>
              <w:ind w:left="131" w:right="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6.220.000,00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освітньої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3.075.849,00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1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3.075.849,00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залишку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освітньої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утворився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початок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періоду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1.883.907,00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1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1.883.907,00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 w:before="3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особливими освітніми потребами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 рахунок відповідної субвенції з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1.684.170,00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1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1.684.170,00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забезпечення якісної, сучасної 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доступної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середньої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"Нова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українська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школа"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2.657.975,00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1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2.657.975,00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8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Субвенція </w:t>
            </w:r>
            <w:r>
              <w:rPr>
                <w:w w:val="105"/>
                <w:sz w:val="11"/>
              </w:rPr>
              <w:t>з місцевого бюджету на здійснення переданих видатків у сфері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здоров’я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 медичної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256" w:right="2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737.946,00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278"/>
              <w:rPr>
                <w:sz w:val="11"/>
              </w:rPr>
            </w:pPr>
            <w:r>
              <w:rPr>
                <w:w w:val="105"/>
                <w:sz w:val="11"/>
              </w:rPr>
              <w:t>737.946,00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3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10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41051700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62"/>
              <w:ind w:left="28" w:right="3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місцевого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рахунок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залишку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коштів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надання</w:t>
            </w:r>
            <w:r>
              <w:rPr>
                <w:rFonts w:ascii="Times New Roman" w:hAnsi="Times New Roman"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державної підтримки </w:t>
            </w:r>
            <w:r>
              <w:rPr>
                <w:rFonts w:ascii="Times New Roman" w:hAnsi="Times New Roman"/>
                <w:w w:val="105"/>
                <w:sz w:val="11"/>
              </w:rPr>
              <w:t>особам з особливими освітніми потребами, що утворився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 початок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бюджетного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періоду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10"/>
              </w:rPr>
            </w:pPr>
          </w:p>
          <w:p>
            <w:pPr>
              <w:pStyle w:val="TableParagraph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72.581,00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10"/>
              </w:rPr>
            </w:pPr>
          </w:p>
          <w:p>
            <w:pPr>
              <w:pStyle w:val="TableParagraph"/>
              <w:ind w:left="306"/>
              <w:rPr>
                <w:sz w:val="11"/>
              </w:rPr>
            </w:pPr>
            <w:r>
              <w:rPr>
                <w:w w:val="105"/>
                <w:sz w:val="11"/>
              </w:rPr>
              <w:t>72.581,00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10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10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32" w:hRule="atLeast"/>
        </w:trPr>
        <w:tc>
          <w:tcPr>
            <w:tcW w:w="752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right="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41053000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63"/>
              <w:ind w:left="32" w:right="13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виборів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депутатів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рад та сільських, селищних, </w:t>
            </w:r>
            <w:r>
              <w:rPr>
                <w:w w:val="105"/>
                <w:sz w:val="11"/>
              </w:rPr>
              <w:t>міських голів, за рахунок відповідної субвенції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3.554.827,00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right="1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3.554.827,00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41053600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121" w:lineRule="exact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місцевого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здійснення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природоохоронних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заходів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253" w:right="2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40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36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40.000.000,00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4"/>
              <w:rPr>
                <w:sz w:val="9"/>
              </w:rPr>
            </w:pPr>
          </w:p>
          <w:p>
            <w:pPr>
              <w:pStyle w:val="TableParagraph"/>
              <w:spacing w:line="121" w:lineRule="exact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Інші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місцевого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6.777.500,00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left="278"/>
              <w:rPr>
                <w:sz w:val="11"/>
              </w:rPr>
            </w:pPr>
            <w:r>
              <w:rPr>
                <w:w w:val="105"/>
                <w:sz w:val="11"/>
              </w:rPr>
              <w:t>557.500,00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left="141" w:right="9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6.220.000,00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left="131" w:right="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6.220.000,00</w:t>
            </w:r>
          </w:p>
        </w:tc>
      </w:tr>
      <w:tr>
        <w:trPr>
          <w:trHeight w:val="37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41054900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8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місцевого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на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реалізацію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програми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`Спроможна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школа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для</w:t>
            </w:r>
            <w:r>
              <w:rPr>
                <w:rFonts w:ascii="Times New Roman" w:hAnsi="Times New Roman"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кращих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результатів`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рахунок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відповідної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державного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3.845.520,00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right="1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3.845.520,00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3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41055000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 w:before="68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 з місцевого бюджету на здійснення підтримки окремих закладів та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заходів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у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системі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охорони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здоров'я</w:t>
            </w:r>
            <w:r>
              <w:rPr>
                <w:rFonts w:ascii="Times New Roman" w:hAnsi="Times New Roman"/>
                <w:spacing w:val="-4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рахунок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відповідної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державного</w:t>
            </w:r>
            <w:r>
              <w:rPr>
                <w:rFonts w:ascii="Times New Roman" w:hAnsi="Times New Roman"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left="256" w:right="21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2.804.556,00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right="1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2.804.556,00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left="141" w:right="9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left="131" w:right="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3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3"/>
              <w:ind w:right="-15"/>
              <w:jc w:val="right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410551000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3"/>
              <w:ind w:left="28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w w:val="105"/>
                <w:sz w:val="11"/>
              </w:rPr>
              <w:t>Субвенція з місцевого бюджету на реалізацію проектів з реконструкції,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капітального ремонту приймальних відділень в опорних закладах охорони</w:t>
            </w:r>
            <w:r>
              <w:rPr>
                <w:rFonts w:ascii="Times New Roman" w:hAnsi="Times New Roman"/>
                <w:spacing w:val="1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1"/>
              </w:rPr>
              <w:t>здоров`я</w:t>
            </w:r>
            <w:r>
              <w:rPr>
                <w:rFonts w:ascii="Times New Roman" w:hAnsi="Times New Roman"/>
                <w:spacing w:val="-5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у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госпітальних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округах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за</w:t>
            </w:r>
            <w:r>
              <w:rPr>
                <w:rFonts w:ascii="Times New Roman" w:hAnsi="Times New Roman"/>
                <w:spacing w:val="-3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рахунок</w:t>
            </w:r>
            <w:r>
              <w:rPr>
                <w:rFonts w:ascii="Times New Roman" w:hAnsi="Times New Roman"/>
                <w:spacing w:val="-2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відповідної</w:t>
            </w:r>
            <w:r>
              <w:rPr>
                <w:rFonts w:ascii="Times New Roman" w:hAnsi="Times New Roman"/>
                <w:spacing w:val="-7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субвенції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з</w:t>
            </w:r>
            <w:r>
              <w:rPr>
                <w:rFonts w:ascii="Times New Roman" w:hAnsi="Times New Roman"/>
                <w:spacing w:val="-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державного</w:t>
            </w:r>
            <w:r>
              <w:rPr>
                <w:rFonts w:ascii="Times New Roman" w:hAnsi="Times New Roman"/>
                <w:spacing w:val="-26"/>
                <w:w w:val="105"/>
                <w:sz w:val="11"/>
              </w:rPr>
              <w:t> </w:t>
            </w:r>
            <w:r>
              <w:rPr>
                <w:rFonts w:ascii="Times New Roman" w:hAnsi="Times New Roman"/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3"/>
              <w:ind w:left="256" w:right="214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8.000.000,00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3"/>
              <w:ind w:left="258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8.000.000,00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3"/>
              <w:ind w:left="140" w:right="9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3"/>
              <w:ind w:left="131" w:right="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5"/>
                <w:sz w:val="11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39" w:lineRule="exact" w:before="41"/>
              <w:ind w:left="32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Разом</w:t>
            </w:r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доходів</w:t>
            </w:r>
          </w:p>
        </w:tc>
        <w:tc>
          <w:tcPr>
            <w:tcW w:w="13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6" w:lineRule="exact" w:before="74"/>
              <w:ind w:left="256" w:right="214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1.232.634.442,00</w:t>
            </w:r>
          </w:p>
        </w:tc>
        <w:tc>
          <w:tcPr>
            <w:tcW w:w="10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6" w:lineRule="exact" w:before="74"/>
              <w:ind w:right="112"/>
              <w:jc w:val="right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1.010.570.431,00</w:t>
            </w:r>
          </w:p>
        </w:tc>
        <w:tc>
          <w:tcPr>
            <w:tcW w:w="10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06" w:lineRule="exact" w:before="74"/>
              <w:ind w:left="140" w:right="9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222.064.011,00</w:t>
            </w:r>
          </w:p>
        </w:tc>
        <w:tc>
          <w:tcPr>
            <w:tcW w:w="108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06" w:lineRule="exact" w:before="74"/>
              <w:ind w:left="131" w:right="85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154.150.643,00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9"/>
        </w:rPr>
      </w:pPr>
    </w:p>
    <w:p>
      <w:pPr>
        <w:pStyle w:val="BodyText"/>
        <w:spacing w:before="97"/>
        <w:ind w:left="914"/>
      </w:pPr>
      <w:r>
        <w:rPr/>
        <w:t>Начальник</w:t>
      </w:r>
      <w:r>
        <w:rPr>
          <w:spacing w:val="17"/>
        </w:rPr>
        <w:t> </w:t>
      </w:r>
      <w:r>
        <w:rPr/>
        <w:t>фінансового</w:t>
      </w:r>
      <w:r>
        <w:rPr>
          <w:spacing w:val="13"/>
        </w:rPr>
        <w:t> </w:t>
      </w:r>
      <w:r>
        <w:rPr/>
        <w:t>управління</w:t>
      </w:r>
      <w:r>
        <w:rPr>
          <w:spacing w:val="16"/>
        </w:rPr>
        <w:t> </w:t>
      </w:r>
      <w:r>
        <w:rPr/>
        <w:t>Мелітопольської</w:t>
      </w:r>
    </w:p>
    <w:p>
      <w:pPr>
        <w:pStyle w:val="BodyText"/>
        <w:tabs>
          <w:tab w:pos="7410" w:val="left" w:leader="none"/>
        </w:tabs>
        <w:spacing w:before="27"/>
        <w:ind w:left="914"/>
      </w:pPr>
      <w:r>
        <w:rPr/>
        <w:t>міської</w:t>
      </w:r>
      <w:r>
        <w:rPr>
          <w:spacing w:val="4"/>
        </w:rPr>
        <w:t> </w:t>
      </w:r>
      <w:r>
        <w:rPr/>
        <w:t>ради</w:t>
        <w:tab/>
        <w:t>Яна</w:t>
      </w:r>
      <w:r>
        <w:rPr>
          <w:spacing w:val="7"/>
        </w:rPr>
        <w:t> </w:t>
      </w:r>
      <w:r>
        <w:rPr/>
        <w:t>ЧАБАН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7410" w:val="left" w:leader="none"/>
        </w:tabs>
        <w:ind w:left="914"/>
      </w:pPr>
      <w:r>
        <w:rPr/>
        <w:t>Секретар</w:t>
      </w:r>
      <w:r>
        <w:rPr>
          <w:spacing w:val="12"/>
        </w:rPr>
        <w:t> </w:t>
      </w:r>
      <w:r>
        <w:rPr/>
        <w:t>Мелітопольської</w:t>
      </w:r>
      <w:r>
        <w:rPr>
          <w:spacing w:val="10"/>
        </w:rPr>
        <w:t> </w:t>
      </w:r>
      <w:r>
        <w:rPr/>
        <w:t>міської</w:t>
      </w:r>
      <w:r>
        <w:rPr>
          <w:spacing w:val="9"/>
        </w:rPr>
        <w:t> </w:t>
      </w:r>
      <w:r>
        <w:rPr/>
        <w:t>ради</w:t>
        <w:tab/>
        <w:t>Роман</w:t>
      </w:r>
      <w:r>
        <w:rPr>
          <w:spacing w:val="12"/>
        </w:rPr>
        <w:t> </w:t>
      </w:r>
      <w:r>
        <w:rPr/>
        <w:t>РОМАНОВ</w:t>
      </w:r>
    </w:p>
    <w:sectPr>
      <w:type w:val="continuous"/>
      <w:pgSz w:w="12240" w:h="15840"/>
      <w:pgMar w:header="705" w:footer="0" w:top="1120" w:bottom="280" w:left="8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309998pt;margin-top:36.262596pt;width:70pt;height:10pt;mso-position-horizontal-relative:page;mso-position-vertical-relative:page;z-index:-16962560" type="#_x0000_t202" id="docshape1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</w:rPr>
                  <w:t>Продовження</w:t>
                </w:r>
                <w:r>
                  <w:rPr>
                    <w:rFonts w:ascii="Times New Roman" w:hAnsi="Times New Roman"/>
                    <w:spacing w:val="1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161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16" w:lineRule="exact"/>
    </w:pPr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2021-09-13T23:31:38Z</dcterms:created>
  <dcterms:modified xsi:type="dcterms:W3CDTF">2021-09-13T23:31:38Z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